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69" w:rsidRPr="00855669" w:rsidRDefault="00855669" w:rsidP="00855669">
      <w:pPr>
        <w:shd w:val="clear" w:color="auto" w:fill="FFFFFF"/>
        <w:spacing w:after="375" w:line="240" w:lineRule="auto"/>
        <w:jc w:val="center"/>
        <w:rPr>
          <w:rFonts w:ascii="Arial" w:eastAsia="Times New Roman" w:hAnsi="Arial" w:cs="Arial"/>
          <w:color w:val="333333"/>
          <w:sz w:val="24"/>
          <w:szCs w:val="24"/>
        </w:rPr>
      </w:pPr>
      <w:r w:rsidRPr="00855669">
        <w:rPr>
          <w:rFonts w:ascii="Arial" w:eastAsia="Times New Roman" w:hAnsi="Arial" w:cs="Arial"/>
          <w:color w:val="333333"/>
          <w:sz w:val="24"/>
          <w:szCs w:val="24"/>
        </w:rPr>
        <w:t> </w:t>
      </w:r>
      <w:r w:rsidRPr="00855669">
        <w:rPr>
          <w:rFonts w:ascii="Arial" w:eastAsia="Times New Roman" w:hAnsi="Arial" w:cs="Arial"/>
          <w:b/>
          <w:bCs/>
          <w:color w:val="333333"/>
          <w:sz w:val="24"/>
          <w:szCs w:val="24"/>
        </w:rPr>
        <w:t xml:space="preserve">The Ten Best Ways </w:t>
      </w:r>
      <w:proofErr w:type="gramStart"/>
      <w:r w:rsidRPr="00855669">
        <w:rPr>
          <w:rFonts w:ascii="Arial" w:eastAsia="Times New Roman" w:hAnsi="Arial" w:cs="Arial"/>
          <w:b/>
          <w:bCs/>
          <w:color w:val="333333"/>
          <w:sz w:val="24"/>
          <w:szCs w:val="24"/>
        </w:rPr>
        <w:t>For</w:t>
      </w:r>
      <w:proofErr w:type="gramEnd"/>
      <w:r w:rsidRPr="00855669">
        <w:rPr>
          <w:rFonts w:ascii="Arial" w:eastAsia="Times New Roman" w:hAnsi="Arial" w:cs="Arial"/>
          <w:b/>
          <w:bCs/>
          <w:color w:val="333333"/>
          <w:sz w:val="24"/>
          <w:szCs w:val="24"/>
        </w:rPr>
        <w:t xml:space="preserve"> Parents</w:t>
      </w:r>
    </w:p>
    <w:p w:rsidR="00855669" w:rsidRDefault="00855669" w:rsidP="00855669">
      <w:pPr>
        <w:numPr>
          <w:ilvl w:val="0"/>
          <w:numId w:val="1"/>
        </w:numPr>
        <w:shd w:val="clear" w:color="auto" w:fill="FFFFFF"/>
        <w:spacing w:after="0" w:line="240" w:lineRule="auto"/>
        <w:ind w:left="525"/>
        <w:rPr>
          <w:rFonts w:ascii="Arial" w:eastAsia="Times New Roman" w:hAnsi="Arial" w:cs="Arial"/>
          <w:color w:val="333333"/>
          <w:sz w:val="24"/>
          <w:szCs w:val="24"/>
        </w:rPr>
      </w:pPr>
      <w:r w:rsidRPr="00855669">
        <w:rPr>
          <w:rFonts w:ascii="Arial" w:eastAsia="Times New Roman" w:hAnsi="Arial" w:cs="Arial"/>
          <w:color w:val="333333"/>
          <w:sz w:val="24"/>
          <w:szCs w:val="24"/>
        </w:rPr>
        <w:t>Godly Play sessions take place every </w:t>
      </w:r>
      <w:r w:rsidRPr="00855669">
        <w:rPr>
          <w:rFonts w:ascii="Arial" w:eastAsia="Times New Roman" w:hAnsi="Arial" w:cs="Arial"/>
          <w:b/>
          <w:bCs/>
          <w:color w:val="333333"/>
          <w:sz w:val="24"/>
          <w:szCs w:val="24"/>
        </w:rPr>
        <w:t>Sunday</w:t>
      </w:r>
      <w:r w:rsidRPr="00855669">
        <w:rPr>
          <w:rFonts w:ascii="Arial" w:eastAsia="Times New Roman" w:hAnsi="Arial" w:cs="Arial"/>
          <w:color w:val="333333"/>
          <w:sz w:val="24"/>
          <w:szCs w:val="24"/>
        </w:rPr>
        <w:t> (except the 1</w:t>
      </w:r>
      <w:r w:rsidRPr="00855669">
        <w:rPr>
          <w:rFonts w:ascii="Arial" w:eastAsia="Times New Roman" w:hAnsi="Arial" w:cs="Arial"/>
          <w:color w:val="333333"/>
          <w:sz w:val="24"/>
          <w:szCs w:val="24"/>
          <w:vertAlign w:val="superscript"/>
        </w:rPr>
        <w:t>st</w:t>
      </w:r>
      <w:r w:rsidRPr="00855669">
        <w:rPr>
          <w:rFonts w:ascii="Arial" w:eastAsia="Times New Roman" w:hAnsi="Arial" w:cs="Arial"/>
          <w:color w:val="333333"/>
          <w:sz w:val="24"/>
          <w:szCs w:val="24"/>
        </w:rPr>
        <w:t> Sunday of the month, which is when we have Prayer &amp; Praise) from </w:t>
      </w:r>
      <w:r w:rsidRPr="00855669">
        <w:rPr>
          <w:rFonts w:ascii="Arial" w:eastAsia="Times New Roman" w:hAnsi="Arial" w:cs="Arial"/>
          <w:b/>
          <w:bCs/>
          <w:color w:val="333333"/>
          <w:sz w:val="24"/>
          <w:szCs w:val="24"/>
        </w:rPr>
        <w:t>10:20am</w:t>
      </w:r>
      <w:r w:rsidRPr="00855669">
        <w:rPr>
          <w:rFonts w:ascii="Arial" w:eastAsia="Times New Roman" w:hAnsi="Arial" w:cs="Arial"/>
          <w:color w:val="333333"/>
          <w:sz w:val="24"/>
          <w:szCs w:val="24"/>
        </w:rPr>
        <w:t> (after the Children’s Message in Worship) to </w:t>
      </w:r>
      <w:r w:rsidRPr="00855669">
        <w:rPr>
          <w:rFonts w:ascii="Arial" w:eastAsia="Times New Roman" w:hAnsi="Arial" w:cs="Arial"/>
          <w:b/>
          <w:bCs/>
          <w:color w:val="333333"/>
          <w:sz w:val="24"/>
          <w:szCs w:val="24"/>
        </w:rPr>
        <w:t>11:10am in The Kingdom </w:t>
      </w:r>
      <w:r w:rsidRPr="00855669">
        <w:rPr>
          <w:rFonts w:ascii="Arial" w:eastAsia="Times New Roman" w:hAnsi="Arial" w:cs="Arial"/>
          <w:color w:val="333333"/>
          <w:sz w:val="24"/>
          <w:szCs w:val="24"/>
        </w:rPr>
        <w:t>(downstairs)</w:t>
      </w:r>
      <w:r w:rsidRPr="00855669">
        <w:rPr>
          <w:rFonts w:ascii="Arial" w:eastAsia="Times New Roman" w:hAnsi="Arial" w:cs="Arial"/>
          <w:b/>
          <w:bCs/>
          <w:color w:val="333333"/>
          <w:sz w:val="24"/>
          <w:szCs w:val="24"/>
        </w:rPr>
        <w:t>. </w:t>
      </w:r>
      <w:r w:rsidRPr="00855669">
        <w:rPr>
          <w:rFonts w:ascii="Arial" w:eastAsia="Times New Roman" w:hAnsi="Arial" w:cs="Arial"/>
          <w:color w:val="333333"/>
          <w:sz w:val="24"/>
          <w:szCs w:val="24"/>
        </w:rPr>
        <w:t>The</w:t>
      </w:r>
      <w:r w:rsidRPr="00855669">
        <w:rPr>
          <w:rFonts w:ascii="Arial" w:eastAsia="Times New Roman" w:hAnsi="Arial" w:cs="Arial"/>
          <w:b/>
          <w:bCs/>
          <w:color w:val="333333"/>
          <w:sz w:val="24"/>
          <w:szCs w:val="24"/>
        </w:rPr>
        <w:t> Royal Purple Room </w:t>
      </w:r>
      <w:r w:rsidRPr="00855669">
        <w:rPr>
          <w:rFonts w:ascii="Arial" w:eastAsia="Times New Roman" w:hAnsi="Arial" w:cs="Arial"/>
          <w:color w:val="333333"/>
          <w:sz w:val="24"/>
          <w:szCs w:val="24"/>
        </w:rPr>
        <w:t>hosts our </w:t>
      </w:r>
      <w:r w:rsidRPr="00855669">
        <w:rPr>
          <w:rFonts w:ascii="Arial" w:eastAsia="Times New Roman" w:hAnsi="Arial" w:cs="Arial"/>
          <w:b/>
          <w:bCs/>
          <w:color w:val="333333"/>
          <w:sz w:val="24"/>
          <w:szCs w:val="24"/>
        </w:rPr>
        <w:t>Early Elementary Class</w:t>
      </w:r>
      <w:r w:rsidRPr="00855669">
        <w:rPr>
          <w:rFonts w:ascii="Arial" w:eastAsia="Times New Roman" w:hAnsi="Arial" w:cs="Arial"/>
          <w:color w:val="333333"/>
          <w:sz w:val="24"/>
          <w:szCs w:val="24"/>
        </w:rPr>
        <w:t xml:space="preserve"> (4yr olds </w:t>
      </w:r>
      <w:proofErr w:type="gramStart"/>
      <w:r w:rsidRPr="00855669">
        <w:rPr>
          <w:rFonts w:ascii="Arial" w:eastAsia="Times New Roman" w:hAnsi="Arial" w:cs="Arial"/>
          <w:color w:val="333333"/>
          <w:sz w:val="24"/>
          <w:szCs w:val="24"/>
        </w:rPr>
        <w:t>– 1</w:t>
      </w:r>
      <w:r w:rsidRPr="00855669">
        <w:rPr>
          <w:rFonts w:ascii="Arial" w:eastAsia="Times New Roman" w:hAnsi="Arial" w:cs="Arial"/>
          <w:color w:val="333333"/>
          <w:sz w:val="24"/>
          <w:szCs w:val="24"/>
          <w:vertAlign w:val="superscript"/>
        </w:rPr>
        <w:t>st</w:t>
      </w:r>
      <w:r w:rsidRPr="00855669">
        <w:rPr>
          <w:rFonts w:ascii="Arial" w:eastAsia="Times New Roman" w:hAnsi="Arial" w:cs="Arial"/>
          <w:color w:val="333333"/>
          <w:sz w:val="24"/>
          <w:szCs w:val="24"/>
        </w:rPr>
        <w:t> Graders</w:t>
      </w:r>
      <w:proofErr w:type="gramEnd"/>
      <w:r w:rsidRPr="00855669">
        <w:rPr>
          <w:rFonts w:ascii="Arial" w:eastAsia="Times New Roman" w:hAnsi="Arial" w:cs="Arial"/>
          <w:color w:val="333333"/>
          <w:sz w:val="24"/>
          <w:szCs w:val="24"/>
        </w:rPr>
        <w:t>). The </w:t>
      </w:r>
      <w:r w:rsidRPr="00855669">
        <w:rPr>
          <w:rFonts w:ascii="Arial" w:eastAsia="Times New Roman" w:hAnsi="Arial" w:cs="Arial"/>
          <w:b/>
          <w:bCs/>
          <w:color w:val="333333"/>
          <w:sz w:val="24"/>
          <w:szCs w:val="24"/>
        </w:rPr>
        <w:t>Great Green Growing Room</w:t>
      </w:r>
      <w:r w:rsidRPr="00855669">
        <w:rPr>
          <w:rFonts w:ascii="Arial" w:eastAsia="Times New Roman" w:hAnsi="Arial" w:cs="Arial"/>
          <w:color w:val="333333"/>
          <w:sz w:val="24"/>
          <w:szCs w:val="24"/>
        </w:rPr>
        <w:t> hosts our </w:t>
      </w:r>
      <w:r w:rsidRPr="00855669">
        <w:rPr>
          <w:rFonts w:ascii="Arial" w:eastAsia="Times New Roman" w:hAnsi="Arial" w:cs="Arial"/>
          <w:b/>
          <w:bCs/>
          <w:color w:val="333333"/>
          <w:sz w:val="24"/>
          <w:szCs w:val="24"/>
        </w:rPr>
        <w:t>Older Elementary Class</w:t>
      </w:r>
      <w:r w:rsidRPr="00855669">
        <w:rPr>
          <w:rFonts w:ascii="Arial" w:eastAsia="Times New Roman" w:hAnsi="Arial" w:cs="Arial"/>
          <w:color w:val="333333"/>
          <w:sz w:val="24"/>
          <w:szCs w:val="24"/>
        </w:rPr>
        <w:t> (2</w:t>
      </w:r>
      <w:r w:rsidRPr="00855669">
        <w:rPr>
          <w:rFonts w:ascii="Arial" w:eastAsia="Times New Roman" w:hAnsi="Arial" w:cs="Arial"/>
          <w:color w:val="333333"/>
          <w:sz w:val="24"/>
          <w:szCs w:val="24"/>
          <w:vertAlign w:val="superscript"/>
        </w:rPr>
        <w:t>nd</w:t>
      </w:r>
      <w:r w:rsidRPr="00855669">
        <w:rPr>
          <w:rFonts w:ascii="Arial" w:eastAsia="Times New Roman" w:hAnsi="Arial" w:cs="Arial"/>
          <w:color w:val="333333"/>
          <w:sz w:val="24"/>
          <w:szCs w:val="24"/>
        </w:rPr>
        <w:t> -5</w:t>
      </w:r>
      <w:r w:rsidRPr="00855669">
        <w:rPr>
          <w:rFonts w:ascii="Arial" w:eastAsia="Times New Roman" w:hAnsi="Arial" w:cs="Arial"/>
          <w:color w:val="333333"/>
          <w:sz w:val="24"/>
          <w:szCs w:val="24"/>
          <w:vertAlign w:val="superscript"/>
        </w:rPr>
        <w:t>th</w:t>
      </w:r>
      <w:r w:rsidRPr="00855669">
        <w:rPr>
          <w:rFonts w:ascii="Arial" w:eastAsia="Times New Roman" w:hAnsi="Arial" w:cs="Arial"/>
          <w:color w:val="333333"/>
          <w:sz w:val="24"/>
          <w:szCs w:val="24"/>
        </w:rPr>
        <w:t> Graders).</w:t>
      </w:r>
    </w:p>
    <w:p w:rsidR="00855669" w:rsidRPr="00855669" w:rsidRDefault="00855669" w:rsidP="00855669">
      <w:pPr>
        <w:shd w:val="clear" w:color="auto" w:fill="FFFFFF"/>
        <w:spacing w:after="0" w:line="240" w:lineRule="auto"/>
        <w:ind w:left="525"/>
        <w:rPr>
          <w:rFonts w:ascii="Arial" w:eastAsia="Times New Roman" w:hAnsi="Arial" w:cs="Arial"/>
          <w:color w:val="333333"/>
          <w:sz w:val="24"/>
          <w:szCs w:val="24"/>
        </w:rPr>
      </w:pPr>
    </w:p>
    <w:p w:rsidR="00855669" w:rsidRDefault="00855669" w:rsidP="00855669">
      <w:pPr>
        <w:numPr>
          <w:ilvl w:val="0"/>
          <w:numId w:val="2"/>
        </w:numPr>
        <w:shd w:val="clear" w:color="auto" w:fill="FFFFFF"/>
        <w:spacing w:after="0" w:line="240" w:lineRule="auto"/>
        <w:ind w:left="525"/>
        <w:rPr>
          <w:rFonts w:ascii="Arial" w:eastAsia="Times New Roman" w:hAnsi="Arial" w:cs="Arial"/>
          <w:color w:val="333333"/>
          <w:sz w:val="24"/>
          <w:szCs w:val="24"/>
        </w:rPr>
      </w:pPr>
      <w:r w:rsidRPr="00855669">
        <w:rPr>
          <w:rFonts w:ascii="Arial" w:eastAsia="Times New Roman" w:hAnsi="Arial" w:cs="Arial"/>
          <w:color w:val="333333"/>
          <w:sz w:val="24"/>
          <w:szCs w:val="24"/>
        </w:rPr>
        <w:t>If your child is in the early elementary class, we encourage you to escort your child to the Kingdom classroom the first couple of times after the Children’s Message in Worship, so they feel comfortable with where their classroom is and they see you entrust them to their Godly Play leaders. Please help your child be on time. They won’t want to miss a minute!</w:t>
      </w:r>
    </w:p>
    <w:p w:rsidR="00855669" w:rsidRPr="00855669" w:rsidRDefault="00855669" w:rsidP="00855669">
      <w:pPr>
        <w:shd w:val="clear" w:color="auto" w:fill="FFFFFF"/>
        <w:spacing w:after="0" w:line="240" w:lineRule="auto"/>
        <w:ind w:left="525"/>
        <w:rPr>
          <w:rFonts w:ascii="Arial" w:eastAsia="Times New Roman" w:hAnsi="Arial" w:cs="Arial"/>
          <w:color w:val="333333"/>
          <w:sz w:val="24"/>
          <w:szCs w:val="24"/>
        </w:rPr>
      </w:pPr>
    </w:p>
    <w:p w:rsidR="00855669" w:rsidRDefault="00855669" w:rsidP="00855669">
      <w:pPr>
        <w:numPr>
          <w:ilvl w:val="0"/>
          <w:numId w:val="3"/>
        </w:numPr>
        <w:shd w:val="clear" w:color="auto" w:fill="FFFFFF"/>
        <w:spacing w:after="0" w:line="240" w:lineRule="auto"/>
        <w:ind w:left="525"/>
        <w:rPr>
          <w:rFonts w:ascii="Arial" w:eastAsia="Times New Roman" w:hAnsi="Arial" w:cs="Arial"/>
          <w:color w:val="333333"/>
          <w:sz w:val="24"/>
          <w:szCs w:val="24"/>
        </w:rPr>
      </w:pPr>
      <w:r w:rsidRPr="00855669">
        <w:rPr>
          <w:rFonts w:ascii="Arial" w:eastAsia="Times New Roman" w:hAnsi="Arial" w:cs="Arial"/>
          <w:color w:val="333333"/>
          <w:sz w:val="24"/>
          <w:szCs w:val="24"/>
        </w:rPr>
        <w:t>The Godly Play circle is built slowly and lovingly, to welcome each child, one at a time. When children arrive, they wait outside the door while the teacher helps them get ready to join the circle.</w:t>
      </w:r>
    </w:p>
    <w:p w:rsidR="00855669" w:rsidRPr="00855669" w:rsidRDefault="00855669" w:rsidP="00855669">
      <w:pPr>
        <w:shd w:val="clear" w:color="auto" w:fill="FFFFFF"/>
        <w:spacing w:after="0" w:line="240" w:lineRule="auto"/>
        <w:ind w:left="525"/>
        <w:rPr>
          <w:rFonts w:ascii="Arial" w:eastAsia="Times New Roman" w:hAnsi="Arial" w:cs="Arial"/>
          <w:color w:val="333333"/>
          <w:sz w:val="24"/>
          <w:szCs w:val="24"/>
        </w:rPr>
      </w:pPr>
      <w:bookmarkStart w:id="0" w:name="_GoBack"/>
      <w:bookmarkEnd w:id="0"/>
    </w:p>
    <w:p w:rsidR="00855669" w:rsidRDefault="00855669" w:rsidP="00855669">
      <w:pPr>
        <w:numPr>
          <w:ilvl w:val="0"/>
          <w:numId w:val="4"/>
        </w:numPr>
        <w:shd w:val="clear" w:color="auto" w:fill="FFFFFF"/>
        <w:spacing w:after="0" w:line="240" w:lineRule="auto"/>
        <w:ind w:left="525"/>
        <w:rPr>
          <w:rFonts w:ascii="Arial" w:eastAsia="Times New Roman" w:hAnsi="Arial" w:cs="Arial"/>
          <w:color w:val="333333"/>
          <w:sz w:val="24"/>
          <w:szCs w:val="24"/>
        </w:rPr>
      </w:pPr>
      <w:r w:rsidRPr="00855669">
        <w:rPr>
          <w:rFonts w:ascii="Arial" w:eastAsia="Times New Roman" w:hAnsi="Arial" w:cs="Arial"/>
          <w:color w:val="333333"/>
          <w:sz w:val="24"/>
          <w:szCs w:val="24"/>
        </w:rPr>
        <w:t>Please say your goodbyes at the Godly Play door, and know that the teachers are ready to make the next hour a safe and welcoming time for every child.</w:t>
      </w:r>
    </w:p>
    <w:p w:rsidR="00855669" w:rsidRPr="00855669" w:rsidRDefault="00855669" w:rsidP="00855669">
      <w:pPr>
        <w:shd w:val="clear" w:color="auto" w:fill="FFFFFF"/>
        <w:spacing w:after="0" w:line="240" w:lineRule="auto"/>
        <w:ind w:left="525"/>
        <w:rPr>
          <w:rFonts w:ascii="Arial" w:eastAsia="Times New Roman" w:hAnsi="Arial" w:cs="Arial"/>
          <w:color w:val="333333"/>
          <w:sz w:val="24"/>
          <w:szCs w:val="24"/>
        </w:rPr>
      </w:pPr>
    </w:p>
    <w:p w:rsidR="00855669" w:rsidRDefault="007A27BA" w:rsidP="00855669">
      <w:pPr>
        <w:numPr>
          <w:ilvl w:val="0"/>
          <w:numId w:val="5"/>
        </w:numPr>
        <w:shd w:val="clear" w:color="auto" w:fill="FFFFFF"/>
        <w:spacing w:after="0" w:line="240" w:lineRule="auto"/>
        <w:ind w:left="525"/>
        <w:rPr>
          <w:rFonts w:ascii="Arial" w:eastAsia="Times New Roman" w:hAnsi="Arial" w:cs="Arial"/>
          <w:color w:val="333333"/>
          <w:sz w:val="24"/>
          <w:szCs w:val="24"/>
        </w:rPr>
      </w:pPr>
      <w:r w:rsidRPr="007A27BA">
        <w:rPr>
          <w:rFonts w:ascii="Arial" w:eastAsia="Times New Roman" w:hAnsi="Arial" w:cs="Arial"/>
          <w:color w:val="333333"/>
          <w:sz w:val="24"/>
          <w:szCs w:val="24"/>
        </w:rPr>
        <w:t xml:space="preserve">To </w:t>
      </w:r>
      <w:r w:rsidR="00855669" w:rsidRPr="007A27BA">
        <w:rPr>
          <w:rFonts w:ascii="Arial" w:eastAsia="Times New Roman" w:hAnsi="Arial" w:cs="Arial"/>
          <w:b/>
          <w:bCs/>
          <w:color w:val="333333"/>
          <w:sz w:val="24"/>
          <w:szCs w:val="24"/>
        </w:rPr>
        <w:t>pick up your child</w:t>
      </w:r>
      <w:r w:rsidRPr="007A27BA">
        <w:rPr>
          <w:rFonts w:ascii="Arial" w:eastAsia="Times New Roman" w:hAnsi="Arial" w:cs="Arial"/>
          <w:b/>
          <w:bCs/>
          <w:color w:val="333333"/>
          <w:sz w:val="24"/>
          <w:szCs w:val="24"/>
        </w:rPr>
        <w:t xml:space="preserve">, teachers will bring your </w:t>
      </w:r>
      <w:proofErr w:type="gramStart"/>
      <w:r w:rsidRPr="007A27BA">
        <w:rPr>
          <w:rFonts w:ascii="Arial" w:eastAsia="Times New Roman" w:hAnsi="Arial" w:cs="Arial"/>
          <w:b/>
          <w:bCs/>
          <w:color w:val="333333"/>
          <w:sz w:val="24"/>
          <w:szCs w:val="24"/>
        </w:rPr>
        <w:t>child(</w:t>
      </w:r>
      <w:proofErr w:type="spellStart"/>
      <w:proofErr w:type="gramEnd"/>
      <w:r w:rsidRPr="007A27BA">
        <w:rPr>
          <w:rFonts w:ascii="Arial" w:eastAsia="Times New Roman" w:hAnsi="Arial" w:cs="Arial"/>
          <w:b/>
          <w:bCs/>
          <w:color w:val="333333"/>
          <w:sz w:val="24"/>
          <w:szCs w:val="24"/>
        </w:rPr>
        <w:t>ren</w:t>
      </w:r>
      <w:proofErr w:type="spellEnd"/>
      <w:r w:rsidRPr="007A27BA">
        <w:rPr>
          <w:rFonts w:ascii="Arial" w:eastAsia="Times New Roman" w:hAnsi="Arial" w:cs="Arial"/>
          <w:b/>
          <w:bCs/>
          <w:color w:val="333333"/>
          <w:sz w:val="24"/>
          <w:szCs w:val="24"/>
        </w:rPr>
        <w:t>) back upstairs and have parents/guardians initial the Check Out page before releasing children.</w:t>
      </w:r>
      <w:r w:rsidRPr="007A27BA">
        <w:rPr>
          <w:rFonts w:ascii="Arial" w:eastAsia="Times New Roman" w:hAnsi="Arial" w:cs="Arial"/>
          <w:color w:val="333333"/>
          <w:sz w:val="24"/>
          <w:szCs w:val="24"/>
        </w:rPr>
        <w:t xml:space="preserve"> If we have finished our worship time before adult worship has finished, we will go to the </w:t>
      </w:r>
      <w:r w:rsidRPr="007A27BA">
        <w:rPr>
          <w:rFonts w:ascii="Arial" w:eastAsia="Times New Roman" w:hAnsi="Arial" w:cs="Arial"/>
          <w:b/>
          <w:color w:val="333333"/>
          <w:sz w:val="24"/>
          <w:szCs w:val="24"/>
        </w:rPr>
        <w:t>Youth Room</w:t>
      </w:r>
      <w:r w:rsidRPr="007A27BA">
        <w:rPr>
          <w:rFonts w:ascii="Arial" w:eastAsia="Times New Roman" w:hAnsi="Arial" w:cs="Arial"/>
          <w:color w:val="333333"/>
          <w:sz w:val="24"/>
          <w:szCs w:val="24"/>
        </w:rPr>
        <w:t xml:space="preserve"> and you can pick up your </w:t>
      </w:r>
      <w:proofErr w:type="gramStart"/>
      <w:r w:rsidRPr="007A27BA">
        <w:rPr>
          <w:rFonts w:ascii="Arial" w:eastAsia="Times New Roman" w:hAnsi="Arial" w:cs="Arial"/>
          <w:color w:val="333333"/>
          <w:sz w:val="24"/>
          <w:szCs w:val="24"/>
        </w:rPr>
        <w:t>child(</w:t>
      </w:r>
      <w:proofErr w:type="spellStart"/>
      <w:proofErr w:type="gramEnd"/>
      <w:r w:rsidRPr="007A27BA">
        <w:rPr>
          <w:rFonts w:ascii="Arial" w:eastAsia="Times New Roman" w:hAnsi="Arial" w:cs="Arial"/>
          <w:color w:val="333333"/>
          <w:sz w:val="24"/>
          <w:szCs w:val="24"/>
        </w:rPr>
        <w:t>ren</w:t>
      </w:r>
      <w:proofErr w:type="spellEnd"/>
      <w:r w:rsidRPr="007A27BA">
        <w:rPr>
          <w:rFonts w:ascii="Arial" w:eastAsia="Times New Roman" w:hAnsi="Arial" w:cs="Arial"/>
          <w:color w:val="333333"/>
          <w:sz w:val="24"/>
          <w:szCs w:val="24"/>
        </w:rPr>
        <w:t>) there.</w:t>
      </w:r>
      <w:r w:rsidRPr="007A27BA">
        <w:rPr>
          <w:rFonts w:ascii="Arial" w:eastAsia="Times New Roman" w:hAnsi="Arial" w:cs="Arial"/>
          <w:b/>
          <w:bCs/>
          <w:color w:val="333333"/>
          <w:sz w:val="24"/>
          <w:szCs w:val="24"/>
        </w:rPr>
        <w:t xml:space="preserve"> </w:t>
      </w:r>
    </w:p>
    <w:p w:rsidR="007A27BA" w:rsidRPr="007A27BA" w:rsidRDefault="007A27BA" w:rsidP="007A27BA">
      <w:pPr>
        <w:shd w:val="clear" w:color="auto" w:fill="FFFFFF"/>
        <w:spacing w:after="0" w:line="240" w:lineRule="auto"/>
        <w:ind w:left="525"/>
        <w:rPr>
          <w:rFonts w:ascii="Arial" w:eastAsia="Times New Roman" w:hAnsi="Arial" w:cs="Arial"/>
          <w:color w:val="333333"/>
          <w:sz w:val="24"/>
          <w:szCs w:val="24"/>
        </w:rPr>
      </w:pPr>
    </w:p>
    <w:p w:rsidR="00855669" w:rsidRDefault="00855669" w:rsidP="00855669">
      <w:pPr>
        <w:numPr>
          <w:ilvl w:val="0"/>
          <w:numId w:val="6"/>
        </w:numPr>
        <w:shd w:val="clear" w:color="auto" w:fill="FFFFFF"/>
        <w:spacing w:after="0" w:line="240" w:lineRule="auto"/>
        <w:ind w:left="525"/>
        <w:rPr>
          <w:rFonts w:ascii="Arial" w:eastAsia="Times New Roman" w:hAnsi="Arial" w:cs="Arial"/>
          <w:color w:val="333333"/>
          <w:sz w:val="24"/>
          <w:szCs w:val="24"/>
        </w:rPr>
      </w:pPr>
      <w:r w:rsidRPr="00855669">
        <w:rPr>
          <w:rFonts w:ascii="Arial" w:eastAsia="Times New Roman" w:hAnsi="Arial" w:cs="Arial"/>
          <w:color w:val="333333"/>
          <w:sz w:val="24"/>
          <w:szCs w:val="24"/>
        </w:rPr>
        <w:t>Also keep in mind that children will not always be able to show you a physical product for their “work” that day, because some of what they’ve learned cannot be put into words even by adults. In Godly Play, we focus on our relationship with God and the depths of relationships in the community of children.</w:t>
      </w:r>
    </w:p>
    <w:p w:rsidR="00855669" w:rsidRPr="00855669" w:rsidRDefault="00855669" w:rsidP="00855669">
      <w:pPr>
        <w:shd w:val="clear" w:color="auto" w:fill="FFFFFF"/>
        <w:spacing w:after="0" w:line="240" w:lineRule="auto"/>
        <w:ind w:left="525"/>
        <w:rPr>
          <w:rFonts w:ascii="Arial" w:eastAsia="Times New Roman" w:hAnsi="Arial" w:cs="Arial"/>
          <w:color w:val="333333"/>
          <w:sz w:val="24"/>
          <w:szCs w:val="24"/>
        </w:rPr>
      </w:pPr>
    </w:p>
    <w:p w:rsidR="00855669" w:rsidRDefault="00855669" w:rsidP="00855669">
      <w:pPr>
        <w:numPr>
          <w:ilvl w:val="0"/>
          <w:numId w:val="7"/>
        </w:numPr>
        <w:shd w:val="clear" w:color="auto" w:fill="FFFFFF"/>
        <w:spacing w:after="0" w:line="240" w:lineRule="auto"/>
        <w:ind w:left="525"/>
        <w:rPr>
          <w:rFonts w:ascii="Arial" w:eastAsia="Times New Roman" w:hAnsi="Arial" w:cs="Arial"/>
          <w:color w:val="333333"/>
          <w:sz w:val="24"/>
          <w:szCs w:val="24"/>
        </w:rPr>
      </w:pPr>
      <w:r w:rsidRPr="00855669">
        <w:rPr>
          <w:rFonts w:ascii="Arial" w:eastAsia="Times New Roman" w:hAnsi="Arial" w:cs="Arial"/>
          <w:color w:val="333333"/>
          <w:sz w:val="24"/>
          <w:szCs w:val="24"/>
        </w:rPr>
        <w:t>Please don’t come into the room during class because we want the Godly Play room to be a special place (a sacred space) for the community of children. Even the teachers keep their profiles low during a Godly Play session!</w:t>
      </w:r>
    </w:p>
    <w:p w:rsidR="00855669" w:rsidRPr="00855669" w:rsidRDefault="00855669" w:rsidP="00855669">
      <w:pPr>
        <w:shd w:val="clear" w:color="auto" w:fill="FFFFFF"/>
        <w:spacing w:after="0" w:line="240" w:lineRule="auto"/>
        <w:ind w:left="525"/>
        <w:rPr>
          <w:rFonts w:ascii="Arial" w:eastAsia="Times New Roman" w:hAnsi="Arial" w:cs="Arial"/>
          <w:color w:val="333333"/>
          <w:sz w:val="24"/>
          <w:szCs w:val="24"/>
        </w:rPr>
      </w:pPr>
    </w:p>
    <w:p w:rsidR="00855669" w:rsidRPr="00855669" w:rsidRDefault="00855669" w:rsidP="00855669">
      <w:pPr>
        <w:numPr>
          <w:ilvl w:val="0"/>
          <w:numId w:val="8"/>
        </w:numPr>
        <w:shd w:val="clear" w:color="auto" w:fill="FFFFFF"/>
        <w:spacing w:after="0" w:line="240" w:lineRule="auto"/>
        <w:ind w:left="525"/>
        <w:rPr>
          <w:rFonts w:ascii="Arial" w:eastAsia="Times New Roman" w:hAnsi="Arial" w:cs="Arial"/>
          <w:color w:val="333333"/>
          <w:sz w:val="24"/>
          <w:szCs w:val="24"/>
        </w:rPr>
      </w:pPr>
      <w:r w:rsidRPr="00855669">
        <w:rPr>
          <w:rFonts w:ascii="Arial" w:eastAsia="Times New Roman" w:hAnsi="Arial" w:cs="Arial"/>
          <w:color w:val="333333"/>
          <w:sz w:val="24"/>
          <w:szCs w:val="24"/>
        </w:rPr>
        <w:t xml:space="preserve">We always welcome volunteers to be storytellers or doorkeepers and join our Kingdom staff.   Email Abby </w:t>
      </w:r>
      <w:proofErr w:type="spellStart"/>
      <w:r w:rsidRPr="00855669">
        <w:rPr>
          <w:rFonts w:ascii="Arial" w:eastAsia="Times New Roman" w:hAnsi="Arial" w:cs="Arial"/>
          <w:color w:val="333333"/>
          <w:sz w:val="24"/>
          <w:szCs w:val="24"/>
        </w:rPr>
        <w:t>McCubbin</w:t>
      </w:r>
      <w:proofErr w:type="spellEnd"/>
      <w:r w:rsidRPr="00855669">
        <w:rPr>
          <w:rFonts w:ascii="Arial" w:eastAsia="Times New Roman" w:hAnsi="Arial" w:cs="Arial"/>
          <w:color w:val="333333"/>
          <w:sz w:val="24"/>
          <w:szCs w:val="24"/>
        </w:rPr>
        <w:t> at</w:t>
      </w:r>
      <w:r w:rsidRPr="00855669">
        <w:rPr>
          <w:rFonts w:ascii="Arial" w:eastAsia="Times New Roman" w:hAnsi="Arial" w:cs="Arial"/>
          <w:b/>
          <w:bCs/>
          <w:color w:val="333333"/>
          <w:sz w:val="24"/>
          <w:szCs w:val="24"/>
        </w:rPr>
        <w:t> </w:t>
      </w:r>
      <w:hyperlink r:id="rId5" w:history="1">
        <w:r w:rsidRPr="00855669">
          <w:rPr>
            <w:rFonts w:ascii="Arial" w:eastAsia="Times New Roman" w:hAnsi="Arial" w:cs="Arial"/>
            <w:b/>
            <w:bCs/>
            <w:color w:val="0000FF"/>
            <w:sz w:val="24"/>
            <w:szCs w:val="24"/>
          </w:rPr>
          <w:t>abby@presbycov.org</w:t>
        </w:r>
      </w:hyperlink>
      <w:r w:rsidRPr="00855669">
        <w:rPr>
          <w:rFonts w:ascii="Arial" w:eastAsia="Times New Roman" w:hAnsi="Arial" w:cs="Arial"/>
          <w:b/>
          <w:bCs/>
          <w:color w:val="333333"/>
          <w:sz w:val="24"/>
          <w:szCs w:val="24"/>
        </w:rPr>
        <w:t> </w:t>
      </w:r>
      <w:r w:rsidRPr="00855669">
        <w:rPr>
          <w:rFonts w:ascii="Arial" w:eastAsia="Times New Roman" w:hAnsi="Arial" w:cs="Arial"/>
          <w:color w:val="333333"/>
          <w:sz w:val="24"/>
          <w:szCs w:val="24"/>
        </w:rPr>
        <w:t>for more information.</w:t>
      </w:r>
    </w:p>
    <w:p w:rsidR="00640411" w:rsidRDefault="00640411"/>
    <w:sectPr w:rsidR="00640411" w:rsidSect="00C76A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0FA"/>
    <w:multiLevelType w:val="multilevel"/>
    <w:tmpl w:val="568C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82D00"/>
    <w:multiLevelType w:val="multilevel"/>
    <w:tmpl w:val="235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9410A"/>
    <w:multiLevelType w:val="multilevel"/>
    <w:tmpl w:val="DA88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55D6F"/>
    <w:multiLevelType w:val="multilevel"/>
    <w:tmpl w:val="4E3A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0B1980"/>
    <w:multiLevelType w:val="multilevel"/>
    <w:tmpl w:val="D2E4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9F56E4"/>
    <w:multiLevelType w:val="multilevel"/>
    <w:tmpl w:val="8446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516AC"/>
    <w:multiLevelType w:val="multilevel"/>
    <w:tmpl w:val="D8CC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4B1210"/>
    <w:multiLevelType w:val="multilevel"/>
    <w:tmpl w:val="5446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669"/>
    <w:rsid w:val="00640411"/>
    <w:rsid w:val="007A27BA"/>
    <w:rsid w:val="00855669"/>
    <w:rsid w:val="00C76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6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669"/>
    <w:rPr>
      <w:b/>
      <w:bCs/>
    </w:rPr>
  </w:style>
  <w:style w:type="character" w:styleId="Emphasis">
    <w:name w:val="Emphasis"/>
    <w:basedOn w:val="DefaultParagraphFont"/>
    <w:uiPriority w:val="20"/>
    <w:qFormat/>
    <w:rsid w:val="00855669"/>
    <w:rPr>
      <w:i/>
      <w:iCs/>
    </w:rPr>
  </w:style>
  <w:style w:type="character" w:styleId="Hyperlink">
    <w:name w:val="Hyperlink"/>
    <w:basedOn w:val="DefaultParagraphFont"/>
    <w:uiPriority w:val="99"/>
    <w:semiHidden/>
    <w:unhideWhenUsed/>
    <w:rsid w:val="008556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6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669"/>
    <w:rPr>
      <w:b/>
      <w:bCs/>
    </w:rPr>
  </w:style>
  <w:style w:type="character" w:styleId="Emphasis">
    <w:name w:val="Emphasis"/>
    <w:basedOn w:val="DefaultParagraphFont"/>
    <w:uiPriority w:val="20"/>
    <w:qFormat/>
    <w:rsid w:val="00855669"/>
    <w:rPr>
      <w:i/>
      <w:iCs/>
    </w:rPr>
  </w:style>
  <w:style w:type="character" w:styleId="Hyperlink">
    <w:name w:val="Hyperlink"/>
    <w:basedOn w:val="DefaultParagraphFont"/>
    <w:uiPriority w:val="99"/>
    <w:semiHidden/>
    <w:unhideWhenUsed/>
    <w:rsid w:val="00855669"/>
    <w:rPr>
      <w:color w:val="0000FF"/>
      <w:u w:val="single"/>
    </w:rPr>
  </w:style>
</w:styles>
</file>

<file path=word/webSettings.xml><?xml version="1.0" encoding="utf-8"?>
<w:webSettings xmlns:r="http://schemas.openxmlformats.org/officeDocument/2006/relationships" xmlns:w="http://schemas.openxmlformats.org/wordprocessingml/2006/main">
  <w:divs>
    <w:div w:id="9415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by@presbyc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PCOC Office</cp:lastModifiedBy>
  <cp:revision>2</cp:revision>
  <dcterms:created xsi:type="dcterms:W3CDTF">2018-02-18T21:42:00Z</dcterms:created>
  <dcterms:modified xsi:type="dcterms:W3CDTF">2018-03-21T21:03:00Z</dcterms:modified>
</cp:coreProperties>
</file>